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251C0" w14:textId="77777777" w:rsidR="00A7739D" w:rsidRDefault="000C64AD">
      <w:pPr>
        <w:rPr>
          <w:b/>
          <w:bCs/>
        </w:rPr>
      </w:pPr>
      <w:r>
        <w:rPr>
          <w:b/>
          <w:bCs/>
          <w:noProof/>
          <w:lang w:eastAsia="en-AU"/>
        </w:rPr>
        <w:drawing>
          <wp:inline distT="0" distB="0" distL="0" distR="0" wp14:anchorId="38B25221" wp14:editId="38B25222">
            <wp:extent cx="2255614" cy="691318"/>
            <wp:effectExtent l="19050" t="0" r="0" b="0"/>
            <wp:docPr id="2" name="Picture 1" descr="CCV_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V_CMYK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5887" cy="691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B251C1" w14:textId="314F6B5B" w:rsidR="00912093" w:rsidRDefault="00B12DC8">
      <w:pPr>
        <w:rPr>
          <w:b/>
          <w:bCs/>
        </w:rPr>
      </w:pPr>
      <w:r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B25224" wp14:editId="77ADA3D9">
                <wp:simplePos x="0" y="0"/>
                <wp:positionH relativeFrom="column">
                  <wp:posOffset>45720</wp:posOffset>
                </wp:positionH>
                <wp:positionV relativeFrom="paragraph">
                  <wp:posOffset>262890</wp:posOffset>
                </wp:positionV>
                <wp:extent cx="5906770" cy="1211580"/>
                <wp:effectExtent l="0" t="0" r="17780" b="266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6770" cy="1211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B25225" w14:textId="77777777" w:rsidR="00693989" w:rsidRPr="00787069" w:rsidRDefault="00693989">
                            <w:pPr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</w:rPr>
                            </w:pPr>
                            <w:r w:rsidRPr="00787069"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</w:rPr>
                              <w:t>COMMUNITY CLUBS VICTORIA</w:t>
                            </w:r>
                          </w:p>
                          <w:p w14:paraId="38B25226" w14:textId="041A78FE" w:rsidR="00693989" w:rsidRDefault="00693989">
                            <w:pPr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</w:rPr>
                            </w:pPr>
                            <w:r w:rsidRPr="00787069"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</w:rPr>
                              <w:t>Basic checklist for actions following separation from key employees</w:t>
                            </w:r>
                          </w:p>
                          <w:p w14:paraId="06A05769" w14:textId="77777777" w:rsidR="00787069" w:rsidRDefault="00787069">
                            <w:pPr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002E1CFB" w14:textId="77777777" w:rsidR="00787069" w:rsidRPr="00787069" w:rsidRDefault="00787069">
                            <w:pPr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38B25227" w14:textId="77777777" w:rsidR="00693989" w:rsidRPr="00693989" w:rsidRDefault="00693989">
                            <w:pPr>
                              <w:rPr>
                                <w:b/>
                              </w:rPr>
                            </w:pPr>
                            <w:proofErr w:type="spellStart"/>
                            <w:r w:rsidRPr="00693989">
                              <w:rPr>
                                <w:b/>
                              </w:rPr>
                              <w:t>hhhh</w:t>
                            </w:r>
                            <w:proofErr w:type="spellEnd"/>
                          </w:p>
                          <w:p w14:paraId="38B25228" w14:textId="77777777" w:rsidR="00693989" w:rsidRPr="00693989" w:rsidRDefault="00693989">
                            <w:pPr>
                              <w:rPr>
                                <w:b/>
                              </w:rPr>
                            </w:pPr>
                            <w:proofErr w:type="spellStart"/>
                            <w:r w:rsidRPr="00693989">
                              <w:rPr>
                                <w:b/>
                              </w:rPr>
                              <w:t>hhhh</w:t>
                            </w:r>
                            <w:proofErr w:type="spellEnd"/>
                          </w:p>
                          <w:p w14:paraId="38B25229" w14:textId="77777777" w:rsidR="00693989" w:rsidRPr="00693989" w:rsidRDefault="00693989">
                            <w:pPr>
                              <w:rPr>
                                <w:b/>
                              </w:rPr>
                            </w:pPr>
                            <w:proofErr w:type="spellStart"/>
                            <w:r w:rsidRPr="00693989">
                              <w:rPr>
                                <w:b/>
                              </w:rPr>
                              <w:t>hhhh</w:t>
                            </w:r>
                            <w:proofErr w:type="spellEnd"/>
                          </w:p>
                          <w:p w14:paraId="38B2522A" w14:textId="77777777" w:rsidR="00693989" w:rsidRPr="00693989" w:rsidRDefault="00693989">
                            <w:pPr>
                              <w:rPr>
                                <w:b/>
                              </w:rPr>
                            </w:pPr>
                            <w:proofErr w:type="spellStart"/>
                            <w:r w:rsidRPr="00693989">
                              <w:rPr>
                                <w:b/>
                              </w:rPr>
                              <w:t>hhhh</w:t>
                            </w:r>
                            <w:proofErr w:type="spellEnd"/>
                          </w:p>
                          <w:p w14:paraId="38B2522B" w14:textId="77777777" w:rsidR="00693989" w:rsidRPr="00693989" w:rsidRDefault="00693989">
                            <w:pPr>
                              <w:rPr>
                                <w:b/>
                              </w:rPr>
                            </w:pPr>
                            <w:proofErr w:type="spellStart"/>
                            <w:r w:rsidRPr="00693989">
                              <w:rPr>
                                <w:b/>
                              </w:rPr>
                              <w:t>hhhh</w:t>
                            </w:r>
                            <w:proofErr w:type="spellEnd"/>
                          </w:p>
                          <w:p w14:paraId="38B2522C" w14:textId="77777777" w:rsidR="00693989" w:rsidRPr="00693989" w:rsidRDefault="00693989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B2522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.6pt;margin-top:20.7pt;width:465.1pt;height:95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">
                <v:textbox>
                  <w:txbxContent>
                    <w:p w14:paraId="38B25225" w14:textId="77777777" w:rsidR="00693989" w:rsidRPr="00787069" w:rsidRDefault="00693989">
                      <w:pPr>
                        <w:rPr>
                          <w:rFonts w:ascii="Tahoma" w:hAnsi="Tahoma" w:cs="Tahoma"/>
                          <w:b/>
                          <w:sz w:val="28"/>
                          <w:szCs w:val="28"/>
                        </w:rPr>
                      </w:pPr>
                      <w:r w:rsidRPr="00787069">
                        <w:rPr>
                          <w:rFonts w:ascii="Tahoma" w:hAnsi="Tahoma" w:cs="Tahoma"/>
                          <w:b/>
                          <w:sz w:val="28"/>
                          <w:szCs w:val="28"/>
                        </w:rPr>
                        <w:t>COMMUNITY CLUBS VICTORIA</w:t>
                      </w:r>
                    </w:p>
                    <w:p w14:paraId="38B25226" w14:textId="041A78FE" w:rsidR="00693989" w:rsidRDefault="00693989">
                      <w:pPr>
                        <w:rPr>
                          <w:rFonts w:ascii="Tahoma" w:hAnsi="Tahoma" w:cs="Tahoma"/>
                          <w:b/>
                          <w:sz w:val="28"/>
                          <w:szCs w:val="28"/>
                        </w:rPr>
                      </w:pPr>
                      <w:r w:rsidRPr="00787069">
                        <w:rPr>
                          <w:rFonts w:ascii="Tahoma" w:hAnsi="Tahoma" w:cs="Tahoma"/>
                          <w:b/>
                          <w:sz w:val="28"/>
                          <w:szCs w:val="28"/>
                        </w:rPr>
                        <w:t>Basic checklist for actions following separation from key employees</w:t>
                      </w:r>
                    </w:p>
                    <w:p w14:paraId="06A05769" w14:textId="77777777" w:rsidR="00787069" w:rsidRDefault="00787069">
                      <w:pPr>
                        <w:rPr>
                          <w:rFonts w:ascii="Tahoma" w:hAnsi="Tahoma" w:cs="Tahoma"/>
                          <w:b/>
                          <w:sz w:val="28"/>
                          <w:szCs w:val="28"/>
                        </w:rPr>
                      </w:pPr>
                    </w:p>
                    <w:p w14:paraId="002E1CFB" w14:textId="77777777" w:rsidR="00787069" w:rsidRPr="00787069" w:rsidRDefault="00787069">
                      <w:pPr>
                        <w:rPr>
                          <w:rFonts w:ascii="Tahoma" w:hAnsi="Tahoma" w:cs="Tahoma"/>
                          <w:b/>
                          <w:sz w:val="28"/>
                          <w:szCs w:val="28"/>
                        </w:rPr>
                      </w:pPr>
                    </w:p>
                    <w:p w14:paraId="38B25227" w14:textId="77777777" w:rsidR="00693989" w:rsidRPr="00693989" w:rsidRDefault="00693989">
                      <w:pPr>
                        <w:rPr>
                          <w:b/>
                        </w:rPr>
                      </w:pPr>
                      <w:proofErr w:type="spellStart"/>
                      <w:r w:rsidRPr="00693989">
                        <w:rPr>
                          <w:b/>
                        </w:rPr>
                        <w:t>hhhh</w:t>
                      </w:r>
                      <w:proofErr w:type="spellEnd"/>
                    </w:p>
                    <w:p w14:paraId="38B25228" w14:textId="77777777" w:rsidR="00693989" w:rsidRPr="00693989" w:rsidRDefault="00693989">
                      <w:pPr>
                        <w:rPr>
                          <w:b/>
                        </w:rPr>
                      </w:pPr>
                      <w:proofErr w:type="spellStart"/>
                      <w:r w:rsidRPr="00693989">
                        <w:rPr>
                          <w:b/>
                        </w:rPr>
                        <w:t>hhhh</w:t>
                      </w:r>
                      <w:proofErr w:type="spellEnd"/>
                    </w:p>
                    <w:p w14:paraId="38B25229" w14:textId="77777777" w:rsidR="00693989" w:rsidRPr="00693989" w:rsidRDefault="00693989">
                      <w:pPr>
                        <w:rPr>
                          <w:b/>
                        </w:rPr>
                      </w:pPr>
                      <w:proofErr w:type="spellStart"/>
                      <w:r w:rsidRPr="00693989">
                        <w:rPr>
                          <w:b/>
                        </w:rPr>
                        <w:t>hhhh</w:t>
                      </w:r>
                      <w:proofErr w:type="spellEnd"/>
                    </w:p>
                    <w:p w14:paraId="38B2522A" w14:textId="77777777" w:rsidR="00693989" w:rsidRPr="00693989" w:rsidRDefault="00693989">
                      <w:pPr>
                        <w:rPr>
                          <w:b/>
                        </w:rPr>
                      </w:pPr>
                      <w:proofErr w:type="spellStart"/>
                      <w:r w:rsidRPr="00693989">
                        <w:rPr>
                          <w:b/>
                        </w:rPr>
                        <w:t>hhhh</w:t>
                      </w:r>
                      <w:proofErr w:type="spellEnd"/>
                    </w:p>
                    <w:p w14:paraId="38B2522B" w14:textId="77777777" w:rsidR="00693989" w:rsidRPr="00693989" w:rsidRDefault="00693989">
                      <w:pPr>
                        <w:rPr>
                          <w:b/>
                        </w:rPr>
                      </w:pPr>
                      <w:proofErr w:type="spellStart"/>
                      <w:r w:rsidRPr="00693989">
                        <w:rPr>
                          <w:b/>
                        </w:rPr>
                        <w:t>hhhh</w:t>
                      </w:r>
                      <w:proofErr w:type="spellEnd"/>
                    </w:p>
                    <w:p w14:paraId="38B2522C" w14:textId="77777777" w:rsidR="00693989" w:rsidRPr="00693989" w:rsidRDefault="00693989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8B251C2" w14:textId="77777777" w:rsidR="00912093" w:rsidRDefault="00912093">
      <w:pPr>
        <w:rPr>
          <w:b/>
          <w:bCs/>
        </w:rPr>
      </w:pPr>
    </w:p>
    <w:p w14:paraId="38B251C3" w14:textId="77777777" w:rsidR="00912093" w:rsidRDefault="00912093">
      <w:pPr>
        <w:rPr>
          <w:b/>
          <w:bCs/>
        </w:rPr>
      </w:pPr>
    </w:p>
    <w:p w14:paraId="38B251C4" w14:textId="77777777" w:rsidR="00912093" w:rsidRDefault="00912093">
      <w:pPr>
        <w:rPr>
          <w:b/>
          <w:bCs/>
        </w:rPr>
      </w:pPr>
    </w:p>
    <w:p w14:paraId="38B251C5" w14:textId="77777777" w:rsidR="00641F44" w:rsidRDefault="00641F44">
      <w:pPr>
        <w:rPr>
          <w:bCs/>
          <w:sz w:val="24"/>
          <w:szCs w:val="24"/>
        </w:rPr>
      </w:pPr>
    </w:p>
    <w:p w14:paraId="38B251C6" w14:textId="77777777" w:rsidR="00641F44" w:rsidRDefault="00641F44">
      <w:pPr>
        <w:rPr>
          <w:bCs/>
          <w:sz w:val="24"/>
          <w:szCs w:val="24"/>
        </w:rPr>
      </w:pPr>
    </w:p>
    <w:p w14:paraId="38B251C7" w14:textId="77777777" w:rsidR="00641F44" w:rsidRDefault="00641F44">
      <w:pPr>
        <w:rPr>
          <w:bCs/>
          <w:sz w:val="24"/>
          <w:szCs w:val="24"/>
        </w:rPr>
      </w:pPr>
    </w:p>
    <w:p w14:paraId="38B251C8" w14:textId="0A18624B" w:rsidR="008C350F" w:rsidRPr="00787069" w:rsidRDefault="00A7739D">
      <w:pPr>
        <w:rPr>
          <w:rFonts w:ascii="Tahoma" w:hAnsi="Tahoma" w:cs="Tahoma"/>
          <w:bCs/>
          <w:sz w:val="24"/>
          <w:szCs w:val="24"/>
        </w:rPr>
      </w:pPr>
      <w:r w:rsidRPr="00787069">
        <w:rPr>
          <w:rFonts w:ascii="Tahoma" w:hAnsi="Tahoma" w:cs="Tahoma"/>
          <w:bCs/>
          <w:sz w:val="24"/>
          <w:szCs w:val="24"/>
        </w:rPr>
        <w:t>When a club separates from a key employee, there is much to be done to ensure t</w:t>
      </w:r>
      <w:r w:rsidR="008C350F" w:rsidRPr="00787069">
        <w:rPr>
          <w:rFonts w:ascii="Tahoma" w:hAnsi="Tahoma" w:cs="Tahoma"/>
          <w:bCs/>
          <w:sz w:val="24"/>
          <w:szCs w:val="24"/>
        </w:rPr>
        <w:t>hat the club continues to function effectively for the benefit of members and the community.  At the same time there are pressures on committee to recruit new people and on</w:t>
      </w:r>
      <w:r w:rsidR="00787069">
        <w:rPr>
          <w:rFonts w:ascii="Tahoma" w:hAnsi="Tahoma" w:cs="Tahoma"/>
          <w:bCs/>
          <w:sz w:val="24"/>
          <w:szCs w:val="24"/>
        </w:rPr>
        <w:t>board</w:t>
      </w:r>
      <w:r w:rsidR="008C350F" w:rsidRPr="00787069">
        <w:rPr>
          <w:rFonts w:ascii="Tahoma" w:hAnsi="Tahoma" w:cs="Tahoma"/>
          <w:bCs/>
          <w:sz w:val="24"/>
          <w:szCs w:val="24"/>
        </w:rPr>
        <w:t xml:space="preserve"> staff to ‘get by’ until those new key people are in place and functional.</w:t>
      </w:r>
    </w:p>
    <w:p w14:paraId="0DA8D97C" w14:textId="77777777" w:rsidR="00787069" w:rsidRDefault="008C350F">
      <w:pPr>
        <w:rPr>
          <w:rFonts w:ascii="Tahoma" w:hAnsi="Tahoma" w:cs="Tahoma"/>
          <w:bCs/>
          <w:sz w:val="24"/>
          <w:szCs w:val="24"/>
        </w:rPr>
      </w:pPr>
      <w:r w:rsidRPr="00787069">
        <w:rPr>
          <w:rFonts w:ascii="Tahoma" w:hAnsi="Tahoma" w:cs="Tahoma"/>
          <w:bCs/>
          <w:sz w:val="24"/>
          <w:szCs w:val="24"/>
        </w:rPr>
        <w:t>This bas</w:t>
      </w:r>
      <w:r w:rsidR="00912093" w:rsidRPr="00787069">
        <w:rPr>
          <w:rFonts w:ascii="Tahoma" w:hAnsi="Tahoma" w:cs="Tahoma"/>
          <w:bCs/>
          <w:sz w:val="24"/>
          <w:szCs w:val="24"/>
        </w:rPr>
        <w:t>ic checklist sets out some areas that need attention to ensure club security and continued operation.</w:t>
      </w:r>
      <w:r w:rsidRPr="00787069">
        <w:rPr>
          <w:rFonts w:ascii="Tahoma" w:hAnsi="Tahoma" w:cs="Tahoma"/>
          <w:bCs/>
          <w:sz w:val="24"/>
          <w:szCs w:val="24"/>
        </w:rPr>
        <w:t xml:space="preserve"> </w:t>
      </w:r>
      <w:r w:rsidR="00912093" w:rsidRPr="00787069">
        <w:rPr>
          <w:rFonts w:ascii="Tahoma" w:hAnsi="Tahoma" w:cs="Tahoma"/>
          <w:bCs/>
          <w:sz w:val="24"/>
          <w:szCs w:val="24"/>
        </w:rPr>
        <w:t xml:space="preserve"> </w:t>
      </w:r>
    </w:p>
    <w:p w14:paraId="38B251C9" w14:textId="647F95F6" w:rsidR="00A7739D" w:rsidRPr="00787069" w:rsidRDefault="00912093">
      <w:pPr>
        <w:rPr>
          <w:rFonts w:ascii="Tahoma" w:hAnsi="Tahoma" w:cs="Tahoma"/>
          <w:sz w:val="24"/>
          <w:szCs w:val="24"/>
        </w:rPr>
      </w:pPr>
      <w:r w:rsidRPr="00787069">
        <w:rPr>
          <w:rFonts w:ascii="Tahoma" w:hAnsi="Tahoma" w:cs="Tahoma"/>
          <w:bCs/>
          <w:sz w:val="24"/>
          <w:szCs w:val="24"/>
        </w:rPr>
        <w:t xml:space="preserve">Every club has characteristics in its location, membership, management and procedures that render it unique; </w:t>
      </w:r>
      <w:proofErr w:type="gramStart"/>
      <w:r w:rsidRPr="00787069">
        <w:rPr>
          <w:rFonts w:ascii="Tahoma" w:hAnsi="Tahoma" w:cs="Tahoma"/>
          <w:bCs/>
          <w:sz w:val="24"/>
          <w:szCs w:val="24"/>
        </w:rPr>
        <w:t>therefore</w:t>
      </w:r>
      <w:proofErr w:type="gramEnd"/>
      <w:r w:rsidRPr="00787069">
        <w:rPr>
          <w:rFonts w:ascii="Tahoma" w:hAnsi="Tahoma" w:cs="Tahoma"/>
          <w:bCs/>
          <w:sz w:val="24"/>
          <w:szCs w:val="24"/>
        </w:rPr>
        <w:t xml:space="preserve"> this checklist does not purport to be a “one size fits all”.  Clubs should amend it to suit </w:t>
      </w:r>
      <w:proofErr w:type="gramStart"/>
      <w:r w:rsidRPr="00787069">
        <w:rPr>
          <w:rFonts w:ascii="Tahoma" w:hAnsi="Tahoma" w:cs="Tahoma"/>
          <w:bCs/>
          <w:sz w:val="24"/>
          <w:szCs w:val="24"/>
        </w:rPr>
        <w:t>particular local</w:t>
      </w:r>
      <w:proofErr w:type="gramEnd"/>
      <w:r w:rsidRPr="00787069">
        <w:rPr>
          <w:rFonts w:ascii="Tahoma" w:hAnsi="Tahoma" w:cs="Tahoma"/>
          <w:bCs/>
          <w:sz w:val="24"/>
          <w:szCs w:val="24"/>
        </w:rPr>
        <w:t xml:space="preserve"> requirements.</w:t>
      </w:r>
    </w:p>
    <w:tbl>
      <w:tblPr>
        <w:tblStyle w:val="MediumShading2-Accent5"/>
        <w:tblpPr w:leftFromText="180" w:rightFromText="180" w:vertAnchor="page" w:horzAnchor="margin" w:tblpX="-426" w:tblpY="1832"/>
        <w:tblW w:w="9639" w:type="dxa"/>
        <w:tblLook w:val="04A0" w:firstRow="1" w:lastRow="0" w:firstColumn="1" w:lastColumn="0" w:noHBand="0" w:noVBand="1"/>
      </w:tblPr>
      <w:tblGrid>
        <w:gridCol w:w="2679"/>
        <w:gridCol w:w="2240"/>
        <w:gridCol w:w="2277"/>
        <w:gridCol w:w="2443"/>
      </w:tblGrid>
      <w:tr w:rsidR="002E76C6" w:rsidRPr="00787069" w14:paraId="38B251CE" w14:textId="77777777" w:rsidTr="007870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679" w:type="dxa"/>
          </w:tcPr>
          <w:p w14:paraId="38B251CA" w14:textId="77777777" w:rsidR="002E76C6" w:rsidRPr="00787069" w:rsidRDefault="002E76C6" w:rsidP="00787069">
            <w:pPr>
              <w:rPr>
                <w:rFonts w:ascii="Tahoma" w:hAnsi="Tahoma" w:cs="Tahoma"/>
              </w:rPr>
            </w:pPr>
            <w:r w:rsidRPr="00787069">
              <w:rPr>
                <w:rFonts w:ascii="Tahoma" w:hAnsi="Tahoma" w:cs="Tahoma"/>
              </w:rPr>
              <w:lastRenderedPageBreak/>
              <w:t>Activity</w:t>
            </w:r>
          </w:p>
        </w:tc>
        <w:tc>
          <w:tcPr>
            <w:tcW w:w="2240" w:type="dxa"/>
          </w:tcPr>
          <w:p w14:paraId="38B251CB" w14:textId="77777777" w:rsidR="002E76C6" w:rsidRPr="00787069" w:rsidRDefault="002E76C6" w:rsidP="0078706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787069">
              <w:rPr>
                <w:rFonts w:ascii="Tahoma" w:hAnsi="Tahoma" w:cs="Tahoma"/>
              </w:rPr>
              <w:t>Timing</w:t>
            </w:r>
          </w:p>
        </w:tc>
        <w:tc>
          <w:tcPr>
            <w:tcW w:w="2277" w:type="dxa"/>
          </w:tcPr>
          <w:p w14:paraId="38B251CC" w14:textId="77777777" w:rsidR="002E76C6" w:rsidRPr="00787069" w:rsidRDefault="002E76C6" w:rsidP="0078706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787069">
              <w:rPr>
                <w:rFonts w:ascii="Tahoma" w:hAnsi="Tahoma" w:cs="Tahoma"/>
              </w:rPr>
              <w:t>Other effects</w:t>
            </w:r>
          </w:p>
        </w:tc>
        <w:tc>
          <w:tcPr>
            <w:tcW w:w="2443" w:type="dxa"/>
          </w:tcPr>
          <w:p w14:paraId="38B251CD" w14:textId="77777777" w:rsidR="002E76C6" w:rsidRPr="00787069" w:rsidRDefault="002E76C6" w:rsidP="0078706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787069">
              <w:rPr>
                <w:rFonts w:ascii="Tahoma" w:hAnsi="Tahoma" w:cs="Tahoma"/>
              </w:rPr>
              <w:t>Comment</w:t>
            </w:r>
          </w:p>
        </w:tc>
      </w:tr>
      <w:tr w:rsidR="002E76C6" w:rsidRPr="00787069" w14:paraId="38B251D3" w14:textId="77777777" w:rsidTr="007870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9" w:type="dxa"/>
          </w:tcPr>
          <w:p w14:paraId="38B251CF" w14:textId="189637DC" w:rsidR="002E76C6" w:rsidRPr="00787069" w:rsidRDefault="002E76C6" w:rsidP="00787069">
            <w:pPr>
              <w:rPr>
                <w:rFonts w:ascii="Tahoma" w:hAnsi="Tahoma" w:cs="Tahoma"/>
              </w:rPr>
            </w:pPr>
            <w:r w:rsidRPr="00787069">
              <w:rPr>
                <w:rFonts w:ascii="Tahoma" w:hAnsi="Tahoma" w:cs="Tahoma"/>
              </w:rPr>
              <w:t>Liquor Licence – notify V</w:t>
            </w:r>
            <w:r w:rsidR="00787069">
              <w:rPr>
                <w:rFonts w:ascii="Tahoma" w:hAnsi="Tahoma" w:cs="Tahoma"/>
              </w:rPr>
              <w:t>GCCC</w:t>
            </w:r>
            <w:r w:rsidRPr="00787069">
              <w:rPr>
                <w:rFonts w:ascii="Tahoma" w:hAnsi="Tahoma" w:cs="Tahoma"/>
              </w:rPr>
              <w:t xml:space="preserve"> that a person has ceased to be a nominee</w:t>
            </w:r>
          </w:p>
        </w:tc>
        <w:tc>
          <w:tcPr>
            <w:tcW w:w="2240" w:type="dxa"/>
          </w:tcPr>
          <w:p w14:paraId="38B251D0" w14:textId="77777777" w:rsidR="002E76C6" w:rsidRPr="00787069" w:rsidRDefault="002E76C6" w:rsidP="007870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787069">
              <w:rPr>
                <w:rFonts w:ascii="Tahoma" w:hAnsi="Tahoma" w:cs="Tahoma"/>
              </w:rPr>
              <w:t>Within 14 days of separation</w:t>
            </w:r>
          </w:p>
        </w:tc>
        <w:tc>
          <w:tcPr>
            <w:tcW w:w="2277" w:type="dxa"/>
          </w:tcPr>
          <w:p w14:paraId="38B251D1" w14:textId="77777777" w:rsidR="002E76C6" w:rsidRPr="00787069" w:rsidRDefault="002E76C6" w:rsidP="007870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787069">
              <w:rPr>
                <w:rFonts w:ascii="Tahoma" w:hAnsi="Tahoma" w:cs="Tahoma"/>
              </w:rPr>
              <w:t>Who is the gaming nominee?</w:t>
            </w:r>
          </w:p>
        </w:tc>
        <w:tc>
          <w:tcPr>
            <w:tcW w:w="2443" w:type="dxa"/>
          </w:tcPr>
          <w:p w14:paraId="38B251D2" w14:textId="3D09C4B6" w:rsidR="002E76C6" w:rsidRPr="00787069" w:rsidRDefault="00787069" w:rsidP="007870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Via the online portal.</w:t>
            </w:r>
          </w:p>
        </w:tc>
      </w:tr>
      <w:tr w:rsidR="00052DA9" w:rsidRPr="00787069" w14:paraId="38B251D8" w14:textId="77777777" w:rsidTr="007870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9" w:type="dxa"/>
          </w:tcPr>
          <w:p w14:paraId="38B251D4" w14:textId="77777777" w:rsidR="00052DA9" w:rsidRPr="00787069" w:rsidRDefault="00052DA9" w:rsidP="00787069">
            <w:pPr>
              <w:rPr>
                <w:rFonts w:ascii="Tahoma" w:hAnsi="Tahoma" w:cs="Tahoma"/>
              </w:rPr>
            </w:pPr>
          </w:p>
        </w:tc>
        <w:tc>
          <w:tcPr>
            <w:tcW w:w="2240" w:type="dxa"/>
          </w:tcPr>
          <w:p w14:paraId="38B251D5" w14:textId="77777777" w:rsidR="00052DA9" w:rsidRPr="00787069" w:rsidRDefault="00052DA9" w:rsidP="007870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</w:p>
        </w:tc>
        <w:tc>
          <w:tcPr>
            <w:tcW w:w="2277" w:type="dxa"/>
          </w:tcPr>
          <w:p w14:paraId="38B251D6" w14:textId="77777777" w:rsidR="00052DA9" w:rsidRPr="00787069" w:rsidRDefault="00052DA9" w:rsidP="007870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</w:p>
        </w:tc>
        <w:tc>
          <w:tcPr>
            <w:tcW w:w="2443" w:type="dxa"/>
          </w:tcPr>
          <w:p w14:paraId="38B251D7" w14:textId="77777777" w:rsidR="00052DA9" w:rsidRPr="00787069" w:rsidRDefault="00052DA9" w:rsidP="007870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</w:p>
        </w:tc>
      </w:tr>
      <w:tr w:rsidR="002E76C6" w:rsidRPr="00787069" w14:paraId="38B251DD" w14:textId="77777777" w:rsidTr="007870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9" w:type="dxa"/>
          </w:tcPr>
          <w:p w14:paraId="38B251D9" w14:textId="61A6EF31" w:rsidR="002E76C6" w:rsidRPr="00787069" w:rsidRDefault="002E76C6" w:rsidP="00787069">
            <w:pPr>
              <w:rPr>
                <w:rFonts w:ascii="Tahoma" w:hAnsi="Tahoma" w:cs="Tahoma"/>
              </w:rPr>
            </w:pPr>
            <w:r w:rsidRPr="00787069">
              <w:rPr>
                <w:rFonts w:ascii="Tahoma" w:hAnsi="Tahoma" w:cs="Tahoma"/>
              </w:rPr>
              <w:t>Gaming Licence – apply to the V</w:t>
            </w:r>
            <w:r w:rsidR="00787069">
              <w:rPr>
                <w:rFonts w:ascii="Tahoma" w:hAnsi="Tahoma" w:cs="Tahoma"/>
              </w:rPr>
              <w:t xml:space="preserve">GCCC </w:t>
            </w:r>
            <w:r w:rsidRPr="00787069">
              <w:rPr>
                <w:rFonts w:ascii="Tahoma" w:hAnsi="Tahoma" w:cs="Tahoma"/>
              </w:rPr>
              <w:t>for approval of a new nominee</w:t>
            </w:r>
          </w:p>
        </w:tc>
        <w:tc>
          <w:tcPr>
            <w:tcW w:w="2240" w:type="dxa"/>
          </w:tcPr>
          <w:p w14:paraId="38B251DA" w14:textId="77777777" w:rsidR="002E76C6" w:rsidRPr="00787069" w:rsidRDefault="002E76C6" w:rsidP="007870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787069">
              <w:rPr>
                <w:rFonts w:ascii="Tahoma" w:hAnsi="Tahoma" w:cs="Tahoma"/>
              </w:rPr>
              <w:t>Within 60 days.  Venues may apply for an extension</w:t>
            </w:r>
            <w:r w:rsidR="00052DA9" w:rsidRPr="00787069">
              <w:rPr>
                <w:rFonts w:ascii="Tahoma" w:hAnsi="Tahoma" w:cs="Tahoma"/>
              </w:rPr>
              <w:t xml:space="preserve"> if unable to meet the 60-day requirement.</w:t>
            </w:r>
          </w:p>
        </w:tc>
        <w:tc>
          <w:tcPr>
            <w:tcW w:w="2277" w:type="dxa"/>
          </w:tcPr>
          <w:p w14:paraId="38B251DB" w14:textId="77777777" w:rsidR="002E76C6" w:rsidRPr="00787069" w:rsidRDefault="002E76C6" w:rsidP="007870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787069">
              <w:rPr>
                <w:rFonts w:ascii="Tahoma" w:hAnsi="Tahoma" w:cs="Tahoma"/>
              </w:rPr>
              <w:t xml:space="preserve">Having a nominee provides a level of protection for Committee </w:t>
            </w:r>
          </w:p>
        </w:tc>
        <w:tc>
          <w:tcPr>
            <w:tcW w:w="2443" w:type="dxa"/>
          </w:tcPr>
          <w:p w14:paraId="38B251DC" w14:textId="77777777" w:rsidR="002E76C6" w:rsidRPr="00787069" w:rsidRDefault="002E76C6" w:rsidP="007870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787069">
              <w:rPr>
                <w:rFonts w:ascii="Tahoma" w:hAnsi="Tahoma" w:cs="Tahoma"/>
              </w:rPr>
              <w:t xml:space="preserve">Venues must nominate a nominee for each venue linked to the Licence.  </w:t>
            </w:r>
          </w:p>
        </w:tc>
      </w:tr>
      <w:tr w:rsidR="00052DA9" w:rsidRPr="00787069" w14:paraId="38B251E2" w14:textId="77777777" w:rsidTr="007870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9" w:type="dxa"/>
          </w:tcPr>
          <w:p w14:paraId="38B251DE" w14:textId="77777777" w:rsidR="00052DA9" w:rsidRPr="00787069" w:rsidRDefault="00052DA9" w:rsidP="00787069">
            <w:pPr>
              <w:rPr>
                <w:rFonts w:ascii="Tahoma" w:hAnsi="Tahoma" w:cs="Tahoma"/>
              </w:rPr>
            </w:pPr>
          </w:p>
        </w:tc>
        <w:tc>
          <w:tcPr>
            <w:tcW w:w="2240" w:type="dxa"/>
          </w:tcPr>
          <w:p w14:paraId="38B251DF" w14:textId="77777777" w:rsidR="00052DA9" w:rsidRPr="00787069" w:rsidRDefault="00052DA9" w:rsidP="007870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</w:p>
        </w:tc>
        <w:tc>
          <w:tcPr>
            <w:tcW w:w="2277" w:type="dxa"/>
          </w:tcPr>
          <w:p w14:paraId="38B251E0" w14:textId="77777777" w:rsidR="00052DA9" w:rsidRPr="00787069" w:rsidRDefault="00052DA9" w:rsidP="007870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</w:p>
        </w:tc>
        <w:tc>
          <w:tcPr>
            <w:tcW w:w="2443" w:type="dxa"/>
          </w:tcPr>
          <w:p w14:paraId="38B251E1" w14:textId="77777777" w:rsidR="00052DA9" w:rsidRPr="00787069" w:rsidRDefault="00052DA9" w:rsidP="007870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</w:p>
        </w:tc>
      </w:tr>
      <w:tr w:rsidR="00052DA9" w:rsidRPr="00787069" w14:paraId="38B251E8" w14:textId="77777777" w:rsidTr="007870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9" w:type="dxa"/>
          </w:tcPr>
          <w:p w14:paraId="38B251E3" w14:textId="77777777" w:rsidR="00052DA9" w:rsidRPr="00787069" w:rsidRDefault="00052DA9" w:rsidP="00787069">
            <w:pPr>
              <w:rPr>
                <w:rFonts w:ascii="Tahoma" w:hAnsi="Tahoma" w:cs="Tahoma"/>
              </w:rPr>
            </w:pPr>
            <w:r w:rsidRPr="00787069">
              <w:rPr>
                <w:rFonts w:ascii="Tahoma" w:hAnsi="Tahoma" w:cs="Tahoma"/>
              </w:rPr>
              <w:t>Notify all regular suppliers</w:t>
            </w:r>
          </w:p>
        </w:tc>
        <w:tc>
          <w:tcPr>
            <w:tcW w:w="2240" w:type="dxa"/>
          </w:tcPr>
          <w:p w14:paraId="38B251E4" w14:textId="77777777" w:rsidR="00052DA9" w:rsidRPr="00787069" w:rsidRDefault="00052DA9" w:rsidP="007870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787069">
              <w:rPr>
                <w:rFonts w:ascii="Tahoma" w:hAnsi="Tahoma" w:cs="Tahoma"/>
              </w:rPr>
              <w:t>ASAP</w:t>
            </w:r>
          </w:p>
        </w:tc>
        <w:tc>
          <w:tcPr>
            <w:tcW w:w="2277" w:type="dxa"/>
          </w:tcPr>
          <w:p w14:paraId="38B251E5" w14:textId="77777777" w:rsidR="00052DA9" w:rsidRPr="00787069" w:rsidRDefault="00052DA9" w:rsidP="007870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</w:p>
        </w:tc>
        <w:tc>
          <w:tcPr>
            <w:tcW w:w="2443" w:type="dxa"/>
          </w:tcPr>
          <w:p w14:paraId="38B251E6" w14:textId="5C330A2F" w:rsidR="00052DA9" w:rsidRPr="00787069" w:rsidRDefault="00052DA9" w:rsidP="007870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787069">
              <w:rPr>
                <w:rFonts w:ascii="Tahoma" w:hAnsi="Tahoma" w:cs="Tahoma"/>
              </w:rPr>
              <w:t>Advise who holds delegated authority for purchases</w:t>
            </w:r>
            <w:r w:rsidR="00787069">
              <w:rPr>
                <w:rFonts w:ascii="Tahoma" w:hAnsi="Tahoma" w:cs="Tahoma"/>
              </w:rPr>
              <w:t>.</w:t>
            </w:r>
          </w:p>
          <w:p w14:paraId="38B251E7" w14:textId="4FABDE9A" w:rsidR="00052DA9" w:rsidRPr="00787069" w:rsidRDefault="00052DA9" w:rsidP="007870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787069">
              <w:rPr>
                <w:rFonts w:ascii="Tahoma" w:hAnsi="Tahoma" w:cs="Tahoma"/>
              </w:rPr>
              <w:t>Ensure security a</w:t>
            </w:r>
            <w:r w:rsidR="00787069">
              <w:rPr>
                <w:rFonts w:ascii="Tahoma" w:hAnsi="Tahoma" w:cs="Tahoma"/>
              </w:rPr>
              <w:t>re advised and</w:t>
            </w:r>
            <w:r w:rsidRPr="00787069">
              <w:rPr>
                <w:rFonts w:ascii="Tahoma" w:hAnsi="Tahoma" w:cs="Tahoma"/>
              </w:rPr>
              <w:t xml:space="preserve"> make alternative arrangements for a</w:t>
            </w:r>
            <w:r w:rsidR="00411A44" w:rsidRPr="00787069">
              <w:rPr>
                <w:rFonts w:ascii="Tahoma" w:hAnsi="Tahoma" w:cs="Tahoma"/>
              </w:rPr>
              <w:t>/hrs</w:t>
            </w:r>
            <w:r w:rsidRPr="00787069">
              <w:rPr>
                <w:rFonts w:ascii="Tahoma" w:hAnsi="Tahoma" w:cs="Tahoma"/>
              </w:rPr>
              <w:t xml:space="preserve"> hours contact, alerts etc</w:t>
            </w:r>
          </w:p>
        </w:tc>
      </w:tr>
      <w:tr w:rsidR="00052DA9" w:rsidRPr="00787069" w14:paraId="38B251ED" w14:textId="77777777" w:rsidTr="007870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9" w:type="dxa"/>
          </w:tcPr>
          <w:p w14:paraId="38B251E9" w14:textId="77777777" w:rsidR="00052DA9" w:rsidRPr="00787069" w:rsidRDefault="00052DA9" w:rsidP="00787069">
            <w:pPr>
              <w:rPr>
                <w:rFonts w:ascii="Tahoma" w:hAnsi="Tahoma" w:cs="Tahoma"/>
              </w:rPr>
            </w:pPr>
          </w:p>
        </w:tc>
        <w:tc>
          <w:tcPr>
            <w:tcW w:w="2240" w:type="dxa"/>
          </w:tcPr>
          <w:p w14:paraId="38B251EA" w14:textId="77777777" w:rsidR="00052DA9" w:rsidRPr="00787069" w:rsidRDefault="00052DA9" w:rsidP="007870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</w:p>
        </w:tc>
        <w:tc>
          <w:tcPr>
            <w:tcW w:w="2277" w:type="dxa"/>
          </w:tcPr>
          <w:p w14:paraId="38B251EB" w14:textId="77777777" w:rsidR="00052DA9" w:rsidRPr="00787069" w:rsidRDefault="00052DA9" w:rsidP="007870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</w:p>
        </w:tc>
        <w:tc>
          <w:tcPr>
            <w:tcW w:w="2443" w:type="dxa"/>
          </w:tcPr>
          <w:p w14:paraId="38B251EC" w14:textId="77777777" w:rsidR="00052DA9" w:rsidRPr="00787069" w:rsidRDefault="00052DA9" w:rsidP="007870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</w:p>
        </w:tc>
      </w:tr>
      <w:tr w:rsidR="00052DA9" w:rsidRPr="00787069" w14:paraId="38B251F2" w14:textId="77777777" w:rsidTr="007870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9" w:type="dxa"/>
          </w:tcPr>
          <w:p w14:paraId="38B251EE" w14:textId="77777777" w:rsidR="00052DA9" w:rsidRPr="00787069" w:rsidRDefault="00052DA9" w:rsidP="00787069">
            <w:pPr>
              <w:rPr>
                <w:rFonts w:ascii="Tahoma" w:hAnsi="Tahoma" w:cs="Tahoma"/>
              </w:rPr>
            </w:pPr>
            <w:r w:rsidRPr="00787069">
              <w:rPr>
                <w:rFonts w:ascii="Tahoma" w:hAnsi="Tahoma" w:cs="Tahoma"/>
              </w:rPr>
              <w:t>Ensure physical security of club property</w:t>
            </w:r>
          </w:p>
        </w:tc>
        <w:tc>
          <w:tcPr>
            <w:tcW w:w="2240" w:type="dxa"/>
          </w:tcPr>
          <w:p w14:paraId="38B251EF" w14:textId="77777777" w:rsidR="00052DA9" w:rsidRPr="00787069" w:rsidRDefault="00411A44" w:rsidP="007870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787069">
              <w:rPr>
                <w:rFonts w:ascii="Tahoma" w:hAnsi="Tahoma" w:cs="Tahoma"/>
              </w:rPr>
              <w:t>ASAP; preferably immediately on separation</w:t>
            </w:r>
          </w:p>
        </w:tc>
        <w:tc>
          <w:tcPr>
            <w:tcW w:w="2277" w:type="dxa"/>
          </w:tcPr>
          <w:p w14:paraId="38B251F0" w14:textId="77777777" w:rsidR="00052DA9" w:rsidRPr="00787069" w:rsidRDefault="00411A44" w:rsidP="007870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787069">
              <w:rPr>
                <w:rFonts w:ascii="Tahoma" w:hAnsi="Tahoma" w:cs="Tahoma"/>
              </w:rPr>
              <w:t>Keys, access cards, phone, car, other tools of trade such as uniforms, credit cards</w:t>
            </w:r>
          </w:p>
        </w:tc>
        <w:tc>
          <w:tcPr>
            <w:tcW w:w="2443" w:type="dxa"/>
          </w:tcPr>
          <w:p w14:paraId="38B251F1" w14:textId="77777777" w:rsidR="00052DA9" w:rsidRPr="00787069" w:rsidRDefault="00411A44" w:rsidP="007870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787069">
              <w:rPr>
                <w:rFonts w:ascii="Tahoma" w:hAnsi="Tahoma" w:cs="Tahoma"/>
              </w:rPr>
              <w:t>In some circumstances, it may be convenient to agree on alternative timing for return of some items, e.g., car</w:t>
            </w:r>
          </w:p>
        </w:tc>
      </w:tr>
      <w:tr w:rsidR="00411A44" w:rsidRPr="00787069" w14:paraId="38B251F7" w14:textId="77777777" w:rsidTr="007870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9" w:type="dxa"/>
          </w:tcPr>
          <w:p w14:paraId="38B251F3" w14:textId="77777777" w:rsidR="00411A44" w:rsidRPr="00787069" w:rsidRDefault="00411A44" w:rsidP="00787069">
            <w:pPr>
              <w:rPr>
                <w:rFonts w:ascii="Tahoma" w:hAnsi="Tahoma" w:cs="Tahoma"/>
              </w:rPr>
            </w:pPr>
          </w:p>
        </w:tc>
        <w:tc>
          <w:tcPr>
            <w:tcW w:w="2240" w:type="dxa"/>
          </w:tcPr>
          <w:p w14:paraId="38B251F4" w14:textId="77777777" w:rsidR="00411A44" w:rsidRPr="00787069" w:rsidRDefault="00411A44" w:rsidP="007870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</w:p>
        </w:tc>
        <w:tc>
          <w:tcPr>
            <w:tcW w:w="2277" w:type="dxa"/>
          </w:tcPr>
          <w:p w14:paraId="38B251F5" w14:textId="77777777" w:rsidR="00411A44" w:rsidRPr="00787069" w:rsidRDefault="00411A44" w:rsidP="007870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</w:p>
        </w:tc>
        <w:tc>
          <w:tcPr>
            <w:tcW w:w="2443" w:type="dxa"/>
          </w:tcPr>
          <w:p w14:paraId="38B251F6" w14:textId="77777777" w:rsidR="00411A44" w:rsidRPr="00787069" w:rsidRDefault="00411A44" w:rsidP="007870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</w:p>
        </w:tc>
      </w:tr>
      <w:tr w:rsidR="00052DA9" w:rsidRPr="00787069" w14:paraId="38B251FC" w14:textId="77777777" w:rsidTr="007870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9" w:type="dxa"/>
          </w:tcPr>
          <w:p w14:paraId="38B251F8" w14:textId="77777777" w:rsidR="00052DA9" w:rsidRPr="00787069" w:rsidRDefault="00411A44" w:rsidP="00787069">
            <w:pPr>
              <w:rPr>
                <w:rFonts w:ascii="Tahoma" w:hAnsi="Tahoma" w:cs="Tahoma"/>
              </w:rPr>
            </w:pPr>
            <w:r w:rsidRPr="00787069">
              <w:rPr>
                <w:rFonts w:ascii="Tahoma" w:hAnsi="Tahoma" w:cs="Tahoma"/>
              </w:rPr>
              <w:t>Ensure security of club data</w:t>
            </w:r>
          </w:p>
        </w:tc>
        <w:tc>
          <w:tcPr>
            <w:tcW w:w="2240" w:type="dxa"/>
          </w:tcPr>
          <w:p w14:paraId="38B251F9" w14:textId="77777777" w:rsidR="00052DA9" w:rsidRPr="00787069" w:rsidRDefault="00411A44" w:rsidP="007870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787069">
              <w:rPr>
                <w:rFonts w:ascii="Tahoma" w:hAnsi="Tahoma" w:cs="Tahoma"/>
              </w:rPr>
              <w:t>ASAP, immediately on separation.</w:t>
            </w:r>
          </w:p>
        </w:tc>
        <w:tc>
          <w:tcPr>
            <w:tcW w:w="2277" w:type="dxa"/>
          </w:tcPr>
          <w:p w14:paraId="38B251FA" w14:textId="03F0E9EA" w:rsidR="00052DA9" w:rsidRPr="00787069" w:rsidRDefault="00411A44" w:rsidP="007870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787069">
              <w:rPr>
                <w:rFonts w:ascii="Tahoma" w:hAnsi="Tahoma" w:cs="Tahoma"/>
              </w:rPr>
              <w:t>Notify CCV re access to cc</w:t>
            </w:r>
            <w:r w:rsidR="00787069">
              <w:rPr>
                <w:rFonts w:ascii="Tahoma" w:hAnsi="Tahoma" w:cs="Tahoma"/>
              </w:rPr>
              <w:t>v.net</w:t>
            </w:r>
            <w:r w:rsidRPr="00787069">
              <w:rPr>
                <w:rFonts w:ascii="Tahoma" w:hAnsi="Tahoma" w:cs="Tahoma"/>
              </w:rPr>
              <w:t>.au and ccv.siag.com.au</w:t>
            </w:r>
          </w:p>
        </w:tc>
        <w:tc>
          <w:tcPr>
            <w:tcW w:w="2443" w:type="dxa"/>
          </w:tcPr>
          <w:p w14:paraId="38B251FB" w14:textId="77777777" w:rsidR="00052DA9" w:rsidRPr="00787069" w:rsidRDefault="00693989" w:rsidP="007870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787069">
              <w:rPr>
                <w:rFonts w:ascii="Tahoma" w:hAnsi="Tahoma" w:cs="Tahoma"/>
              </w:rPr>
              <w:t xml:space="preserve">Computer passwords </w:t>
            </w:r>
            <w:r w:rsidR="00411A44" w:rsidRPr="00787069">
              <w:rPr>
                <w:rFonts w:ascii="Tahoma" w:hAnsi="Tahoma" w:cs="Tahoma"/>
              </w:rPr>
              <w:t xml:space="preserve">changed, email accounts cancelled, web access amended.  </w:t>
            </w:r>
          </w:p>
        </w:tc>
      </w:tr>
      <w:tr w:rsidR="00052DA9" w:rsidRPr="00787069" w14:paraId="38B25201" w14:textId="77777777" w:rsidTr="007870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9" w:type="dxa"/>
          </w:tcPr>
          <w:p w14:paraId="38B251FD" w14:textId="77777777" w:rsidR="00052DA9" w:rsidRPr="00787069" w:rsidRDefault="00052DA9" w:rsidP="00787069">
            <w:pPr>
              <w:rPr>
                <w:rFonts w:ascii="Tahoma" w:hAnsi="Tahoma" w:cs="Tahoma"/>
              </w:rPr>
            </w:pPr>
          </w:p>
        </w:tc>
        <w:tc>
          <w:tcPr>
            <w:tcW w:w="2240" w:type="dxa"/>
          </w:tcPr>
          <w:p w14:paraId="38B251FE" w14:textId="77777777" w:rsidR="00052DA9" w:rsidRPr="00787069" w:rsidRDefault="00052DA9" w:rsidP="007870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</w:p>
        </w:tc>
        <w:tc>
          <w:tcPr>
            <w:tcW w:w="2277" w:type="dxa"/>
          </w:tcPr>
          <w:p w14:paraId="38B251FF" w14:textId="77777777" w:rsidR="00052DA9" w:rsidRPr="00787069" w:rsidRDefault="00052DA9" w:rsidP="007870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</w:p>
        </w:tc>
        <w:tc>
          <w:tcPr>
            <w:tcW w:w="2443" w:type="dxa"/>
          </w:tcPr>
          <w:p w14:paraId="38B25200" w14:textId="77777777" w:rsidR="00052DA9" w:rsidRPr="00787069" w:rsidRDefault="00052DA9" w:rsidP="007870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</w:p>
        </w:tc>
      </w:tr>
      <w:tr w:rsidR="00693989" w:rsidRPr="00787069" w14:paraId="38B25206" w14:textId="77777777" w:rsidTr="007870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9" w:type="dxa"/>
          </w:tcPr>
          <w:p w14:paraId="38B25202" w14:textId="77777777" w:rsidR="002E76C6" w:rsidRPr="00787069" w:rsidRDefault="00052DA9" w:rsidP="00787069">
            <w:pPr>
              <w:rPr>
                <w:rFonts w:ascii="Tahoma" w:hAnsi="Tahoma" w:cs="Tahoma"/>
              </w:rPr>
            </w:pPr>
            <w:r w:rsidRPr="00787069">
              <w:rPr>
                <w:rFonts w:ascii="Tahoma" w:hAnsi="Tahoma" w:cs="Tahoma"/>
              </w:rPr>
              <w:t>Notify super</w:t>
            </w:r>
            <w:r w:rsidR="007103B0" w:rsidRPr="00787069">
              <w:rPr>
                <w:rFonts w:ascii="Tahoma" w:hAnsi="Tahoma" w:cs="Tahoma"/>
              </w:rPr>
              <w:t xml:space="preserve"> fund</w:t>
            </w:r>
          </w:p>
        </w:tc>
        <w:tc>
          <w:tcPr>
            <w:tcW w:w="2240" w:type="dxa"/>
          </w:tcPr>
          <w:p w14:paraId="38B25203" w14:textId="77777777" w:rsidR="002E76C6" w:rsidRPr="00787069" w:rsidRDefault="00052DA9" w:rsidP="007870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787069">
              <w:rPr>
                <w:rFonts w:ascii="Tahoma" w:hAnsi="Tahoma" w:cs="Tahoma"/>
              </w:rPr>
              <w:t>As soon as practical</w:t>
            </w:r>
          </w:p>
        </w:tc>
        <w:tc>
          <w:tcPr>
            <w:tcW w:w="2277" w:type="dxa"/>
          </w:tcPr>
          <w:p w14:paraId="38B25204" w14:textId="77777777" w:rsidR="002E76C6" w:rsidRPr="00787069" w:rsidRDefault="002E76C6" w:rsidP="007870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</w:p>
        </w:tc>
        <w:tc>
          <w:tcPr>
            <w:tcW w:w="2443" w:type="dxa"/>
          </w:tcPr>
          <w:p w14:paraId="38B25205" w14:textId="77777777" w:rsidR="002E76C6" w:rsidRPr="00787069" w:rsidRDefault="002E76C6" w:rsidP="007870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</w:p>
        </w:tc>
      </w:tr>
      <w:tr w:rsidR="00052DA9" w:rsidRPr="00787069" w14:paraId="38B2520B" w14:textId="77777777" w:rsidTr="007870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9" w:type="dxa"/>
          </w:tcPr>
          <w:p w14:paraId="38B25207" w14:textId="77777777" w:rsidR="00052DA9" w:rsidRPr="00787069" w:rsidRDefault="00052DA9" w:rsidP="00787069">
            <w:pPr>
              <w:rPr>
                <w:rFonts w:ascii="Tahoma" w:hAnsi="Tahoma" w:cs="Tahoma"/>
              </w:rPr>
            </w:pPr>
          </w:p>
        </w:tc>
        <w:tc>
          <w:tcPr>
            <w:tcW w:w="2240" w:type="dxa"/>
          </w:tcPr>
          <w:p w14:paraId="38B25208" w14:textId="77777777" w:rsidR="00052DA9" w:rsidRPr="00787069" w:rsidRDefault="00052DA9" w:rsidP="007870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</w:p>
        </w:tc>
        <w:tc>
          <w:tcPr>
            <w:tcW w:w="2277" w:type="dxa"/>
          </w:tcPr>
          <w:p w14:paraId="38B25209" w14:textId="77777777" w:rsidR="00052DA9" w:rsidRPr="00787069" w:rsidRDefault="00052DA9" w:rsidP="007870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</w:p>
        </w:tc>
        <w:tc>
          <w:tcPr>
            <w:tcW w:w="2443" w:type="dxa"/>
          </w:tcPr>
          <w:p w14:paraId="38B2520A" w14:textId="77777777" w:rsidR="00052DA9" w:rsidRPr="00787069" w:rsidRDefault="00052DA9" w:rsidP="007870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</w:p>
        </w:tc>
      </w:tr>
      <w:tr w:rsidR="00693989" w:rsidRPr="00787069" w14:paraId="38B25210" w14:textId="77777777" w:rsidTr="007870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9" w:type="dxa"/>
          </w:tcPr>
          <w:p w14:paraId="38B2520C" w14:textId="77777777" w:rsidR="002E76C6" w:rsidRPr="00787069" w:rsidRDefault="00052DA9" w:rsidP="00787069">
            <w:pPr>
              <w:rPr>
                <w:rFonts w:ascii="Tahoma" w:hAnsi="Tahoma" w:cs="Tahoma"/>
              </w:rPr>
            </w:pPr>
            <w:r w:rsidRPr="00787069">
              <w:rPr>
                <w:rFonts w:ascii="Tahoma" w:hAnsi="Tahoma" w:cs="Tahoma"/>
              </w:rPr>
              <w:t>Amend bank signatories where appropriate.</w:t>
            </w:r>
          </w:p>
        </w:tc>
        <w:tc>
          <w:tcPr>
            <w:tcW w:w="2240" w:type="dxa"/>
          </w:tcPr>
          <w:p w14:paraId="38B2520D" w14:textId="77777777" w:rsidR="002E76C6" w:rsidRPr="00787069" w:rsidRDefault="002E76C6" w:rsidP="007870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</w:p>
        </w:tc>
        <w:tc>
          <w:tcPr>
            <w:tcW w:w="2277" w:type="dxa"/>
          </w:tcPr>
          <w:p w14:paraId="38B2520E" w14:textId="77777777" w:rsidR="002E76C6" w:rsidRPr="00787069" w:rsidRDefault="002E76C6" w:rsidP="007870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</w:p>
        </w:tc>
        <w:tc>
          <w:tcPr>
            <w:tcW w:w="2443" w:type="dxa"/>
          </w:tcPr>
          <w:p w14:paraId="38B2520F" w14:textId="77777777" w:rsidR="002E76C6" w:rsidRPr="00787069" w:rsidRDefault="00052DA9" w:rsidP="007870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787069">
              <w:rPr>
                <w:rFonts w:ascii="Tahoma" w:hAnsi="Tahoma" w:cs="Tahoma"/>
              </w:rPr>
              <w:t>This might be an appropriate time to review financial delegations and other authorities.</w:t>
            </w:r>
          </w:p>
        </w:tc>
      </w:tr>
      <w:tr w:rsidR="00693989" w:rsidRPr="00787069" w14:paraId="38B25215" w14:textId="77777777" w:rsidTr="007870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9" w:type="dxa"/>
          </w:tcPr>
          <w:p w14:paraId="38B25211" w14:textId="77777777" w:rsidR="002E76C6" w:rsidRPr="00787069" w:rsidRDefault="002E76C6" w:rsidP="00787069">
            <w:pPr>
              <w:rPr>
                <w:rFonts w:ascii="Tahoma" w:hAnsi="Tahoma" w:cs="Tahoma"/>
              </w:rPr>
            </w:pPr>
          </w:p>
        </w:tc>
        <w:tc>
          <w:tcPr>
            <w:tcW w:w="2240" w:type="dxa"/>
          </w:tcPr>
          <w:p w14:paraId="38B25212" w14:textId="77777777" w:rsidR="002E76C6" w:rsidRPr="00787069" w:rsidRDefault="002E76C6" w:rsidP="007870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</w:p>
        </w:tc>
        <w:tc>
          <w:tcPr>
            <w:tcW w:w="2277" w:type="dxa"/>
          </w:tcPr>
          <w:p w14:paraId="38B25213" w14:textId="77777777" w:rsidR="002E76C6" w:rsidRPr="00787069" w:rsidRDefault="002E76C6" w:rsidP="007870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</w:p>
        </w:tc>
        <w:tc>
          <w:tcPr>
            <w:tcW w:w="2443" w:type="dxa"/>
          </w:tcPr>
          <w:p w14:paraId="38B25214" w14:textId="77777777" w:rsidR="002E76C6" w:rsidRPr="00787069" w:rsidRDefault="002E76C6" w:rsidP="007870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</w:p>
        </w:tc>
      </w:tr>
      <w:tr w:rsidR="00693989" w:rsidRPr="00787069" w14:paraId="38B2521A" w14:textId="77777777" w:rsidTr="007870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9" w:type="dxa"/>
          </w:tcPr>
          <w:p w14:paraId="38B25216" w14:textId="77777777" w:rsidR="002E76C6" w:rsidRPr="00787069" w:rsidRDefault="00411A44" w:rsidP="00787069">
            <w:pPr>
              <w:rPr>
                <w:rFonts w:ascii="Tahoma" w:hAnsi="Tahoma" w:cs="Tahoma"/>
              </w:rPr>
            </w:pPr>
            <w:r w:rsidRPr="00787069">
              <w:rPr>
                <w:rFonts w:ascii="Tahoma" w:hAnsi="Tahoma" w:cs="Tahoma"/>
              </w:rPr>
              <w:t>Notify staff and external stakeholders</w:t>
            </w:r>
          </w:p>
        </w:tc>
        <w:tc>
          <w:tcPr>
            <w:tcW w:w="2240" w:type="dxa"/>
          </w:tcPr>
          <w:p w14:paraId="38B25217" w14:textId="77777777" w:rsidR="002E76C6" w:rsidRPr="00787069" w:rsidRDefault="00411A44" w:rsidP="007870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787069">
              <w:rPr>
                <w:rFonts w:ascii="Tahoma" w:hAnsi="Tahoma" w:cs="Tahoma"/>
              </w:rPr>
              <w:t>ASAP</w:t>
            </w:r>
          </w:p>
        </w:tc>
        <w:tc>
          <w:tcPr>
            <w:tcW w:w="2277" w:type="dxa"/>
          </w:tcPr>
          <w:p w14:paraId="38B25218" w14:textId="77777777" w:rsidR="002E76C6" w:rsidRPr="00787069" w:rsidRDefault="00411A44" w:rsidP="007870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787069">
              <w:rPr>
                <w:rFonts w:ascii="Tahoma" w:hAnsi="Tahoma" w:cs="Tahoma"/>
              </w:rPr>
              <w:t xml:space="preserve">Consider all external committees and groups on which the individual sits </w:t>
            </w:r>
            <w:r w:rsidRPr="00787069">
              <w:rPr>
                <w:rFonts w:ascii="Tahoma" w:hAnsi="Tahoma" w:cs="Tahoma"/>
                <w:b/>
              </w:rPr>
              <w:t>as a club representative.</w:t>
            </w:r>
          </w:p>
        </w:tc>
        <w:tc>
          <w:tcPr>
            <w:tcW w:w="2443" w:type="dxa"/>
          </w:tcPr>
          <w:p w14:paraId="38B25219" w14:textId="77777777" w:rsidR="002E76C6" w:rsidRPr="00787069" w:rsidRDefault="00693989" w:rsidP="007870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787069">
              <w:rPr>
                <w:rFonts w:ascii="Tahoma" w:hAnsi="Tahoma" w:cs="Tahoma"/>
              </w:rPr>
              <w:t>Keep it</w:t>
            </w:r>
            <w:r w:rsidR="00411A44" w:rsidRPr="00787069">
              <w:rPr>
                <w:rFonts w:ascii="Tahoma" w:hAnsi="Tahoma" w:cs="Tahoma"/>
              </w:rPr>
              <w:t xml:space="preserve"> factual and </w:t>
            </w:r>
            <w:r w:rsidRPr="00787069">
              <w:rPr>
                <w:rFonts w:ascii="Tahoma" w:hAnsi="Tahoma" w:cs="Tahoma"/>
              </w:rPr>
              <w:t>direct.</w:t>
            </w:r>
            <w:r w:rsidR="00411A44" w:rsidRPr="00787069">
              <w:rPr>
                <w:rFonts w:ascii="Tahoma" w:hAnsi="Tahoma" w:cs="Tahoma"/>
              </w:rPr>
              <w:t xml:space="preserve">  Where appropriate thank the individual</w:t>
            </w:r>
            <w:r w:rsidRPr="00787069">
              <w:rPr>
                <w:rFonts w:ascii="Tahoma" w:hAnsi="Tahoma" w:cs="Tahoma"/>
              </w:rPr>
              <w:t xml:space="preserve"> for contributing to the club and </w:t>
            </w:r>
            <w:r w:rsidR="00411A44" w:rsidRPr="00787069">
              <w:rPr>
                <w:rFonts w:ascii="Tahoma" w:hAnsi="Tahoma" w:cs="Tahoma"/>
              </w:rPr>
              <w:t xml:space="preserve">wish </w:t>
            </w:r>
            <w:r w:rsidRPr="00787069">
              <w:rPr>
                <w:rFonts w:ascii="Tahoma" w:hAnsi="Tahoma" w:cs="Tahoma"/>
              </w:rPr>
              <w:t xml:space="preserve">well </w:t>
            </w:r>
            <w:r w:rsidR="00411A44" w:rsidRPr="00787069">
              <w:rPr>
                <w:rFonts w:ascii="Tahoma" w:hAnsi="Tahoma" w:cs="Tahoma"/>
              </w:rPr>
              <w:t>for future endeavours</w:t>
            </w:r>
          </w:p>
        </w:tc>
      </w:tr>
      <w:tr w:rsidR="00693989" w:rsidRPr="00787069" w14:paraId="38B2521F" w14:textId="77777777" w:rsidTr="007870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9" w:type="dxa"/>
          </w:tcPr>
          <w:p w14:paraId="38B2521B" w14:textId="77777777" w:rsidR="002E76C6" w:rsidRPr="00787069" w:rsidRDefault="002E76C6" w:rsidP="00787069">
            <w:pPr>
              <w:rPr>
                <w:rFonts w:ascii="Tahoma" w:hAnsi="Tahoma" w:cs="Tahoma"/>
              </w:rPr>
            </w:pPr>
          </w:p>
        </w:tc>
        <w:tc>
          <w:tcPr>
            <w:tcW w:w="2240" w:type="dxa"/>
          </w:tcPr>
          <w:p w14:paraId="38B2521C" w14:textId="77777777" w:rsidR="002E76C6" w:rsidRPr="00787069" w:rsidRDefault="002E76C6" w:rsidP="007870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</w:p>
        </w:tc>
        <w:tc>
          <w:tcPr>
            <w:tcW w:w="2277" w:type="dxa"/>
          </w:tcPr>
          <w:p w14:paraId="38B2521D" w14:textId="77777777" w:rsidR="002E76C6" w:rsidRPr="00787069" w:rsidRDefault="002E76C6" w:rsidP="007870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</w:p>
        </w:tc>
        <w:tc>
          <w:tcPr>
            <w:tcW w:w="2443" w:type="dxa"/>
          </w:tcPr>
          <w:p w14:paraId="38B2521E" w14:textId="77777777" w:rsidR="002E76C6" w:rsidRPr="00787069" w:rsidRDefault="002E76C6" w:rsidP="007870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</w:p>
        </w:tc>
      </w:tr>
    </w:tbl>
    <w:p w14:paraId="38B25220" w14:textId="77777777" w:rsidR="007103B0" w:rsidRPr="007103B0" w:rsidRDefault="007103B0"/>
    <w:sectPr w:rsidR="007103B0" w:rsidRPr="007103B0" w:rsidSect="00680F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6C6"/>
    <w:rsid w:val="00045673"/>
    <w:rsid w:val="00052DA9"/>
    <w:rsid w:val="000C64AD"/>
    <w:rsid w:val="002E76C6"/>
    <w:rsid w:val="00411A44"/>
    <w:rsid w:val="00641F44"/>
    <w:rsid w:val="00680F85"/>
    <w:rsid w:val="00693989"/>
    <w:rsid w:val="007103B0"/>
    <w:rsid w:val="00787069"/>
    <w:rsid w:val="00850686"/>
    <w:rsid w:val="008C350F"/>
    <w:rsid w:val="00912093"/>
    <w:rsid w:val="009241B7"/>
    <w:rsid w:val="009779E2"/>
    <w:rsid w:val="00A754B6"/>
    <w:rsid w:val="00A7739D"/>
    <w:rsid w:val="00B12DC8"/>
    <w:rsid w:val="00E70F90"/>
    <w:rsid w:val="00E97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B251C0"/>
  <w15:docId w15:val="{955E8A2C-AF7B-4C1F-8D10-84FC3C6EF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0F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76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Shading2-Accent5">
    <w:name w:val="Medium Shading 2 Accent 5"/>
    <w:basedOn w:val="TableNormal"/>
    <w:uiPriority w:val="64"/>
    <w:rsid w:val="002E76C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6939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39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920ac7a-974c-44e3-8747-00748ad1f038" xsi:nil="true"/>
    <lcf76f155ced4ddcb4097134ff3c332f xmlns="42b053d6-6706-450e-830f-6f759daf7fd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40A5D934D6C740BDF89A3369C6C364" ma:contentTypeVersion="16" ma:contentTypeDescription="Create a new document." ma:contentTypeScope="" ma:versionID="9fdd00a9ddfc0be900d193adbf2c6aa4">
  <xsd:schema xmlns:xsd="http://www.w3.org/2001/XMLSchema" xmlns:xs="http://www.w3.org/2001/XMLSchema" xmlns:p="http://schemas.microsoft.com/office/2006/metadata/properties" xmlns:ns2="42b053d6-6706-450e-830f-6f759daf7fde" xmlns:ns3="8920ac7a-974c-44e3-8747-00748ad1f038" targetNamespace="http://schemas.microsoft.com/office/2006/metadata/properties" ma:root="true" ma:fieldsID="b275b18f16ab290eb25765d4f48e9228" ns2:_="" ns3:_="">
    <xsd:import namespace="42b053d6-6706-450e-830f-6f759daf7fde"/>
    <xsd:import namespace="8920ac7a-974c-44e3-8747-00748ad1f0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b053d6-6706-450e-830f-6f759daf7f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34bc063-4421-4aa3-a3b6-257f932ad5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20ac7a-974c-44e3-8747-00748ad1f03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69d1869-015e-427c-92fa-917d82aac85b}" ma:internalName="TaxCatchAll" ma:showField="CatchAllData" ma:web="8920ac7a-974c-44e3-8747-00748ad1f0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B6DA95-BB62-4039-B1DB-1BFF8E40D0EB}">
  <ds:schemaRefs>
    <ds:schemaRef ds:uri="http://schemas.microsoft.com/office/2006/metadata/properties"/>
    <ds:schemaRef ds:uri="http://schemas.microsoft.com/office/infopath/2007/PartnerControls"/>
    <ds:schemaRef ds:uri="8920ac7a-974c-44e3-8747-00748ad1f038"/>
    <ds:schemaRef ds:uri="42b053d6-6706-450e-830f-6f759daf7fde"/>
  </ds:schemaRefs>
</ds:datastoreItem>
</file>

<file path=customXml/itemProps2.xml><?xml version="1.0" encoding="utf-8"?>
<ds:datastoreItem xmlns:ds="http://schemas.openxmlformats.org/officeDocument/2006/customXml" ds:itemID="{6B157A3F-BFAA-48DB-A61A-CC3FE453A6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E4A47A-E89D-4E30-8904-08062B5F37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b053d6-6706-450e-830f-6f759daf7fde"/>
    <ds:schemaRef ds:uri="8920ac7a-974c-44e3-8747-00748ad1f0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Neill</dc:creator>
  <cp:lastModifiedBy>Jenny Maher</cp:lastModifiedBy>
  <cp:revision>2</cp:revision>
  <cp:lastPrinted>2013-03-06T02:13:00Z</cp:lastPrinted>
  <dcterms:created xsi:type="dcterms:W3CDTF">2023-01-13T04:20:00Z</dcterms:created>
  <dcterms:modified xsi:type="dcterms:W3CDTF">2023-01-13T04:20:00Z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0x0101001640A5D934D6C740BDF89A3369C6C364</vt:lpwstr>
  </property>
  <property fmtid="{D5CDD505-2E9C-101B-9397-08002B2CF9AE}" pid="3" name="Order">
    <vt:r8>932400</vt:r8>
  </property>
</Properties>
</file>